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DD8F4" w14:textId="77777777" w:rsidR="00D846D1" w:rsidRDefault="00D846D1" w:rsidP="00D846D1">
      <w:pPr>
        <w:pStyle w:val="BodyText"/>
        <w:ind w:left="720"/>
        <w:jc w:val="both"/>
        <w:rPr>
          <w:b/>
          <w:bCs/>
        </w:rPr>
      </w:pPr>
      <w:r>
        <w:rPr>
          <w:b/>
          <w:bCs/>
        </w:rPr>
        <w:t xml:space="preserve">Best Practice 1. </w:t>
      </w:r>
    </w:p>
    <w:p w14:paraId="3928F73C" w14:textId="77777777" w:rsidR="00D846D1" w:rsidRDefault="00D846D1" w:rsidP="00D846D1">
      <w:pPr>
        <w:pStyle w:val="BodyText"/>
        <w:jc w:val="both"/>
      </w:pPr>
    </w:p>
    <w:p w14:paraId="73A19688" w14:textId="3EB279BA" w:rsidR="00D846D1" w:rsidRPr="00DB2EB4" w:rsidRDefault="00D846D1" w:rsidP="00D846D1">
      <w:pPr>
        <w:pStyle w:val="BodyText"/>
        <w:numPr>
          <w:ilvl w:val="0"/>
          <w:numId w:val="5"/>
        </w:numPr>
        <w:jc w:val="both"/>
        <w:rPr>
          <w:b/>
          <w:bCs/>
        </w:rPr>
      </w:pPr>
      <w:r>
        <w:rPr>
          <w:b/>
          <w:bCs/>
        </w:rPr>
        <w:t>Title:</w:t>
      </w:r>
      <w:r>
        <w:t xml:space="preserve">  </w:t>
      </w:r>
      <w:r w:rsidR="001D4A2A" w:rsidRPr="00DB2EB4">
        <w:rPr>
          <w:b/>
          <w:bCs/>
        </w:rPr>
        <w:t>Goreswar College and Community Empowerment, the story behind.</w:t>
      </w:r>
    </w:p>
    <w:p w14:paraId="1918C22A" w14:textId="77777777" w:rsidR="00D846D1" w:rsidRDefault="00D846D1" w:rsidP="00D846D1">
      <w:pPr>
        <w:pStyle w:val="BodyText"/>
        <w:jc w:val="both"/>
      </w:pPr>
    </w:p>
    <w:p w14:paraId="65DD8851" w14:textId="77777777" w:rsidR="00D846D1" w:rsidRDefault="00D846D1" w:rsidP="00D846D1">
      <w:pPr>
        <w:pStyle w:val="BodyText"/>
        <w:jc w:val="both"/>
        <w:rPr>
          <w:b/>
          <w:bCs/>
        </w:rPr>
      </w:pPr>
      <w:r>
        <w:rPr>
          <w:b/>
          <w:bCs/>
        </w:rPr>
        <w:t xml:space="preserve">           </w:t>
      </w:r>
      <w:r>
        <w:t xml:space="preserve"> </w:t>
      </w:r>
    </w:p>
    <w:p w14:paraId="7EC37B11" w14:textId="77777777" w:rsidR="00D846D1" w:rsidRDefault="00D846D1" w:rsidP="00D846D1">
      <w:pPr>
        <w:pStyle w:val="BodyText"/>
        <w:jc w:val="both"/>
      </w:pPr>
      <w:r>
        <w:t xml:space="preserve"> </w:t>
      </w:r>
    </w:p>
    <w:p w14:paraId="2C552DBE" w14:textId="77777777" w:rsidR="00D846D1" w:rsidRDefault="00D846D1" w:rsidP="00D846D1">
      <w:pPr>
        <w:pStyle w:val="BodyText"/>
        <w:numPr>
          <w:ilvl w:val="0"/>
          <w:numId w:val="5"/>
        </w:numPr>
        <w:jc w:val="both"/>
        <w:rPr>
          <w:b/>
          <w:bCs/>
        </w:rPr>
      </w:pPr>
      <w:r>
        <w:rPr>
          <w:b/>
          <w:bCs/>
        </w:rPr>
        <w:t xml:space="preserve">Objectives of the Practice: </w:t>
      </w:r>
    </w:p>
    <w:p w14:paraId="5AC8A185" w14:textId="77777777" w:rsidR="00D846D1" w:rsidRDefault="00D846D1" w:rsidP="00D846D1">
      <w:pPr>
        <w:pStyle w:val="BodyText"/>
        <w:jc w:val="both"/>
      </w:pPr>
    </w:p>
    <w:p w14:paraId="5DE960CD" w14:textId="77777777" w:rsidR="00D846D1" w:rsidRDefault="00D846D1" w:rsidP="00D846D1">
      <w:pPr>
        <w:pStyle w:val="BodyText"/>
        <w:numPr>
          <w:ilvl w:val="0"/>
          <w:numId w:val="1"/>
        </w:numPr>
        <w:jc w:val="both"/>
      </w:pPr>
      <w:r>
        <w:t>To empower the underprivileged of the locality.</w:t>
      </w:r>
    </w:p>
    <w:p w14:paraId="5D33917B" w14:textId="77777777" w:rsidR="00D846D1" w:rsidRDefault="00D846D1" w:rsidP="00D846D1">
      <w:pPr>
        <w:pStyle w:val="BodyText"/>
        <w:numPr>
          <w:ilvl w:val="0"/>
          <w:numId w:val="1"/>
        </w:numPr>
        <w:jc w:val="both"/>
      </w:pPr>
      <w:r>
        <w:t xml:space="preserve">To make the people of the locality aware regarding the social issues through awareness </w:t>
      </w:r>
      <w:proofErr w:type="spellStart"/>
      <w:r>
        <w:t>programme</w:t>
      </w:r>
      <w:proofErr w:type="spellEnd"/>
      <w:r>
        <w:t>, workshop etc.</w:t>
      </w:r>
    </w:p>
    <w:p w14:paraId="1E6102F0" w14:textId="77777777" w:rsidR="00D846D1" w:rsidRPr="0097125A" w:rsidRDefault="00D846D1" w:rsidP="00D846D1">
      <w:pPr>
        <w:pStyle w:val="BodyText"/>
        <w:numPr>
          <w:ilvl w:val="0"/>
          <w:numId w:val="1"/>
        </w:numPr>
        <w:jc w:val="both"/>
      </w:pPr>
      <w:r w:rsidRPr="007621AE">
        <w:rPr>
          <w:bCs/>
        </w:rPr>
        <w:t xml:space="preserve">To create a </w:t>
      </w:r>
      <w:r w:rsidRPr="0097125A">
        <w:rPr>
          <w:bCs/>
        </w:rPr>
        <w:t>gender equity environment</w:t>
      </w:r>
      <w:r>
        <w:rPr>
          <w:bCs/>
        </w:rPr>
        <w:t>.</w:t>
      </w:r>
    </w:p>
    <w:p w14:paraId="0ABA7035" w14:textId="77777777" w:rsidR="00D846D1" w:rsidRDefault="00D846D1" w:rsidP="00D846D1">
      <w:pPr>
        <w:pStyle w:val="BodyText"/>
        <w:ind w:left="720"/>
        <w:jc w:val="both"/>
      </w:pPr>
    </w:p>
    <w:p w14:paraId="2D6F4B84" w14:textId="77777777" w:rsidR="00D846D1" w:rsidRDefault="00D846D1" w:rsidP="00D846D1">
      <w:pPr>
        <w:pStyle w:val="BodyText"/>
        <w:numPr>
          <w:ilvl w:val="0"/>
          <w:numId w:val="5"/>
        </w:numPr>
        <w:jc w:val="both"/>
        <w:rPr>
          <w:b/>
          <w:bCs/>
        </w:rPr>
      </w:pPr>
      <w:r>
        <w:rPr>
          <w:b/>
          <w:bCs/>
        </w:rPr>
        <w:t xml:space="preserve">The Context: </w:t>
      </w:r>
    </w:p>
    <w:p w14:paraId="21B0CB84" w14:textId="77777777" w:rsidR="00D846D1" w:rsidRDefault="00D846D1" w:rsidP="00D846D1">
      <w:pPr>
        <w:pStyle w:val="BodyText"/>
        <w:jc w:val="both"/>
      </w:pPr>
    </w:p>
    <w:p w14:paraId="167C4226" w14:textId="77777777" w:rsidR="00D846D1" w:rsidRDefault="00D846D1" w:rsidP="00D846D1">
      <w:pPr>
        <w:pStyle w:val="BodyText"/>
        <w:jc w:val="both"/>
      </w:pPr>
      <w:r>
        <w:t xml:space="preserve">           Goreswar College was established in 1974 by a team of selfless and untiring social workers and lovers of education of the greater Goreswar and with the help of </w:t>
      </w:r>
      <w:proofErr w:type="spellStart"/>
      <w:r>
        <w:t>Betna</w:t>
      </w:r>
      <w:proofErr w:type="spellEnd"/>
      <w:r>
        <w:t xml:space="preserve"> Siksha and Krishi </w:t>
      </w:r>
      <w:proofErr w:type="spellStart"/>
      <w:r>
        <w:t>Unnayan</w:t>
      </w:r>
      <w:proofErr w:type="spellEnd"/>
      <w:r>
        <w:t xml:space="preserve"> Sangha (An Educational and Agricultural Development Organization). At present it is under BTC, (Bodoland Territorial Council). Thus, the Institution reflects the hopes and aspirations for Higher Education of the developing people of a geographically far-flung area to the extreme South-East of the District of Baksa. The Institution tries to render services to the community by catering to the needs of the extensive areas inhabited by socially and economically backward segments of the population.</w:t>
      </w:r>
    </w:p>
    <w:p w14:paraId="38027250" w14:textId="77777777" w:rsidR="00D846D1" w:rsidRDefault="00D846D1" w:rsidP="00D846D1">
      <w:pPr>
        <w:pStyle w:val="BodyText"/>
        <w:jc w:val="both"/>
      </w:pPr>
    </w:p>
    <w:p w14:paraId="50E83DFB" w14:textId="77777777" w:rsidR="00D846D1" w:rsidRDefault="00D846D1" w:rsidP="00D846D1">
      <w:pPr>
        <w:pStyle w:val="BodyText"/>
        <w:numPr>
          <w:ilvl w:val="0"/>
          <w:numId w:val="5"/>
        </w:numPr>
        <w:jc w:val="both"/>
        <w:rPr>
          <w:b/>
        </w:rPr>
      </w:pPr>
      <w:r>
        <w:rPr>
          <w:b/>
        </w:rPr>
        <w:t>The Practice:</w:t>
      </w:r>
    </w:p>
    <w:p w14:paraId="789E94A1" w14:textId="77777777" w:rsidR="00D846D1" w:rsidRDefault="00D846D1" w:rsidP="00D846D1">
      <w:pPr>
        <w:pStyle w:val="BodyText"/>
        <w:jc w:val="both"/>
        <w:rPr>
          <w:b/>
        </w:rPr>
      </w:pPr>
      <w:r>
        <w:rPr>
          <w:b/>
        </w:rPr>
        <w:t xml:space="preserve">         </w:t>
      </w:r>
    </w:p>
    <w:p w14:paraId="76B8EB82" w14:textId="77777777" w:rsidR="00D846D1" w:rsidRDefault="00D846D1" w:rsidP="00D846D1">
      <w:pPr>
        <w:pStyle w:val="BodyText"/>
        <w:numPr>
          <w:ilvl w:val="0"/>
          <w:numId w:val="2"/>
        </w:numPr>
        <w:jc w:val="both"/>
        <w:rPr>
          <w:bCs/>
        </w:rPr>
      </w:pPr>
      <w:r w:rsidRPr="00DD171C">
        <w:rPr>
          <w:bCs/>
        </w:rPr>
        <w:t>The Institution takes initiatives</w:t>
      </w:r>
      <w:r>
        <w:rPr>
          <w:bCs/>
        </w:rPr>
        <w:t xml:space="preserve"> to empower the community by conducting extension </w:t>
      </w:r>
      <w:proofErr w:type="spellStart"/>
      <w:r>
        <w:rPr>
          <w:bCs/>
        </w:rPr>
        <w:t>programmes</w:t>
      </w:r>
      <w:proofErr w:type="spellEnd"/>
      <w:r>
        <w:rPr>
          <w:bCs/>
        </w:rPr>
        <w:t>.</w:t>
      </w:r>
    </w:p>
    <w:p w14:paraId="2F2FC05B" w14:textId="77777777" w:rsidR="00D846D1" w:rsidRDefault="00D846D1" w:rsidP="00D846D1">
      <w:pPr>
        <w:pStyle w:val="BodyText"/>
        <w:numPr>
          <w:ilvl w:val="0"/>
          <w:numId w:val="2"/>
        </w:numPr>
        <w:jc w:val="both"/>
        <w:rPr>
          <w:bCs/>
        </w:rPr>
      </w:pPr>
      <w:r>
        <w:rPr>
          <w:bCs/>
        </w:rPr>
        <w:t xml:space="preserve">The Institution has adopted a nearby village named </w:t>
      </w:r>
      <w:proofErr w:type="spellStart"/>
      <w:r>
        <w:rPr>
          <w:bCs/>
        </w:rPr>
        <w:t>Ouguri</w:t>
      </w:r>
      <w:proofErr w:type="spellEnd"/>
      <w:r>
        <w:rPr>
          <w:bCs/>
        </w:rPr>
        <w:t xml:space="preserve"> where awareness </w:t>
      </w:r>
      <w:proofErr w:type="spellStart"/>
      <w:r>
        <w:rPr>
          <w:bCs/>
        </w:rPr>
        <w:t>programmes</w:t>
      </w:r>
      <w:proofErr w:type="spellEnd"/>
      <w:r>
        <w:rPr>
          <w:bCs/>
        </w:rPr>
        <w:t xml:space="preserve"> on health, legal rights, environmental issues etc. are organized time to time.</w:t>
      </w:r>
    </w:p>
    <w:p w14:paraId="55F32CB6" w14:textId="77777777" w:rsidR="00D846D1" w:rsidRDefault="00D846D1" w:rsidP="00D846D1">
      <w:pPr>
        <w:pStyle w:val="BodyText"/>
        <w:numPr>
          <w:ilvl w:val="0"/>
          <w:numId w:val="2"/>
        </w:numPr>
        <w:jc w:val="both"/>
        <w:rPr>
          <w:bCs/>
        </w:rPr>
      </w:pPr>
      <w:r>
        <w:rPr>
          <w:bCs/>
        </w:rPr>
        <w:t xml:space="preserve">The IQAC of the Institution takes initiatives to conduct </w:t>
      </w:r>
      <w:proofErr w:type="spellStart"/>
      <w:r>
        <w:rPr>
          <w:bCs/>
        </w:rPr>
        <w:t>programmes</w:t>
      </w:r>
      <w:proofErr w:type="spellEnd"/>
      <w:r>
        <w:rPr>
          <w:bCs/>
        </w:rPr>
        <w:t xml:space="preserve"> like Legal Literacy and Legal Awareness </w:t>
      </w:r>
      <w:proofErr w:type="spellStart"/>
      <w:r>
        <w:rPr>
          <w:bCs/>
        </w:rPr>
        <w:t>Programme</w:t>
      </w:r>
      <w:proofErr w:type="spellEnd"/>
      <w:r>
        <w:rPr>
          <w:bCs/>
        </w:rPr>
        <w:t xml:space="preserve">, Adult Literacy Awareness </w:t>
      </w:r>
      <w:proofErr w:type="spellStart"/>
      <w:r>
        <w:rPr>
          <w:bCs/>
        </w:rPr>
        <w:t>Programme</w:t>
      </w:r>
      <w:proofErr w:type="spellEnd"/>
      <w:r>
        <w:rPr>
          <w:bCs/>
        </w:rPr>
        <w:t xml:space="preserve">, Voters Awareness </w:t>
      </w:r>
      <w:proofErr w:type="spellStart"/>
      <w:r>
        <w:rPr>
          <w:bCs/>
        </w:rPr>
        <w:t>Programme</w:t>
      </w:r>
      <w:proofErr w:type="spellEnd"/>
      <w:r>
        <w:rPr>
          <w:bCs/>
        </w:rPr>
        <w:t xml:space="preserve">, Training </w:t>
      </w:r>
      <w:proofErr w:type="spellStart"/>
      <w:r>
        <w:rPr>
          <w:bCs/>
        </w:rPr>
        <w:t>Programme</w:t>
      </w:r>
      <w:proofErr w:type="spellEnd"/>
      <w:r>
        <w:rPr>
          <w:bCs/>
        </w:rPr>
        <w:t xml:space="preserve"> on Organic Fertilizer etc.</w:t>
      </w:r>
    </w:p>
    <w:p w14:paraId="6D073129" w14:textId="77777777" w:rsidR="00D846D1" w:rsidRPr="00DD171C" w:rsidRDefault="00D846D1" w:rsidP="00D846D1">
      <w:pPr>
        <w:pStyle w:val="BodyText"/>
        <w:numPr>
          <w:ilvl w:val="0"/>
          <w:numId w:val="2"/>
        </w:numPr>
        <w:jc w:val="both"/>
        <w:rPr>
          <w:bCs/>
        </w:rPr>
      </w:pPr>
      <w:r>
        <w:rPr>
          <w:bCs/>
        </w:rPr>
        <w:t xml:space="preserve">Each Department of the Institution has adopted a nearby school where </w:t>
      </w:r>
      <w:proofErr w:type="spellStart"/>
      <w:r>
        <w:rPr>
          <w:bCs/>
        </w:rPr>
        <w:t>programmes</w:t>
      </w:r>
      <w:proofErr w:type="spellEnd"/>
      <w:r>
        <w:rPr>
          <w:bCs/>
        </w:rPr>
        <w:t xml:space="preserve"> for the upliftment of the students are organized.</w:t>
      </w:r>
    </w:p>
    <w:p w14:paraId="47F5D314" w14:textId="77777777" w:rsidR="00D846D1" w:rsidRDefault="00D846D1" w:rsidP="00D846D1">
      <w:pPr>
        <w:pStyle w:val="BodyText"/>
        <w:jc w:val="both"/>
        <w:rPr>
          <w:bCs/>
        </w:rPr>
      </w:pPr>
      <w:r>
        <w:rPr>
          <w:bCs/>
        </w:rPr>
        <w:t xml:space="preserve">            </w:t>
      </w:r>
    </w:p>
    <w:p w14:paraId="3CAF705F" w14:textId="77777777" w:rsidR="00D846D1" w:rsidRDefault="00D846D1" w:rsidP="00D846D1">
      <w:pPr>
        <w:pStyle w:val="BodyText"/>
        <w:numPr>
          <w:ilvl w:val="0"/>
          <w:numId w:val="5"/>
        </w:numPr>
        <w:jc w:val="both"/>
        <w:rPr>
          <w:b/>
          <w:bCs/>
        </w:rPr>
      </w:pPr>
      <w:r>
        <w:rPr>
          <w:b/>
          <w:bCs/>
        </w:rPr>
        <w:t>Evidence of Success:</w:t>
      </w:r>
    </w:p>
    <w:p w14:paraId="3176B8A4" w14:textId="77777777" w:rsidR="00D846D1" w:rsidRDefault="00D846D1" w:rsidP="00D846D1">
      <w:pPr>
        <w:pStyle w:val="BodyText"/>
        <w:jc w:val="both"/>
        <w:rPr>
          <w:bCs/>
        </w:rPr>
      </w:pPr>
      <w:r>
        <w:rPr>
          <w:bCs/>
        </w:rPr>
        <w:t xml:space="preserve">         </w:t>
      </w:r>
    </w:p>
    <w:p w14:paraId="32963409" w14:textId="77777777" w:rsidR="00D846D1" w:rsidRDefault="00D846D1" w:rsidP="00D846D1">
      <w:pPr>
        <w:pStyle w:val="BodyText"/>
        <w:numPr>
          <w:ilvl w:val="0"/>
          <w:numId w:val="3"/>
        </w:numPr>
        <w:jc w:val="both"/>
      </w:pPr>
      <w:r>
        <w:rPr>
          <w:bCs/>
        </w:rPr>
        <w:t>The activities carried out by the Institution help the local people a lot.</w:t>
      </w:r>
    </w:p>
    <w:p w14:paraId="4757098C" w14:textId="77777777" w:rsidR="00D846D1" w:rsidRPr="002F5320" w:rsidRDefault="00D846D1" w:rsidP="00D846D1">
      <w:pPr>
        <w:pStyle w:val="BodyText"/>
        <w:numPr>
          <w:ilvl w:val="0"/>
          <w:numId w:val="3"/>
        </w:numPr>
        <w:jc w:val="both"/>
      </w:pPr>
      <w:r w:rsidRPr="002F5320">
        <w:rPr>
          <w:bCs/>
        </w:rPr>
        <w:t xml:space="preserve"> A healthy relationship has developed between the Community and the Institution.</w:t>
      </w:r>
    </w:p>
    <w:p w14:paraId="71161640" w14:textId="77777777" w:rsidR="00D846D1" w:rsidRPr="008F62D5" w:rsidRDefault="00D846D1" w:rsidP="00D846D1">
      <w:pPr>
        <w:pStyle w:val="BodyText"/>
        <w:numPr>
          <w:ilvl w:val="0"/>
          <w:numId w:val="3"/>
        </w:numPr>
        <w:jc w:val="both"/>
      </w:pPr>
      <w:r>
        <w:rPr>
          <w:bCs/>
        </w:rPr>
        <w:t>The Free Health Check-up camp organized by the Institution has helped the poor people of the locality.</w:t>
      </w:r>
    </w:p>
    <w:p w14:paraId="77607FA5" w14:textId="77777777" w:rsidR="00D846D1" w:rsidRPr="000B5709" w:rsidRDefault="00D846D1" w:rsidP="00D846D1">
      <w:pPr>
        <w:pStyle w:val="BodyText"/>
        <w:numPr>
          <w:ilvl w:val="0"/>
          <w:numId w:val="3"/>
        </w:numPr>
        <w:jc w:val="both"/>
      </w:pPr>
      <w:r>
        <w:rPr>
          <w:bCs/>
        </w:rPr>
        <w:t xml:space="preserve">The training </w:t>
      </w:r>
      <w:proofErr w:type="spellStart"/>
      <w:r>
        <w:rPr>
          <w:bCs/>
        </w:rPr>
        <w:t>programme</w:t>
      </w:r>
      <w:proofErr w:type="spellEnd"/>
      <w:r>
        <w:rPr>
          <w:bCs/>
        </w:rPr>
        <w:t xml:space="preserve"> on Organic Fertilizer has helped the farmers of the adopted village.</w:t>
      </w:r>
    </w:p>
    <w:p w14:paraId="4C0DDA72" w14:textId="77777777" w:rsidR="00D846D1" w:rsidRDefault="00D846D1" w:rsidP="00D846D1">
      <w:pPr>
        <w:pStyle w:val="BodyText"/>
        <w:numPr>
          <w:ilvl w:val="0"/>
          <w:numId w:val="3"/>
        </w:numPr>
        <w:jc w:val="both"/>
      </w:pPr>
      <w:r>
        <w:rPr>
          <w:bCs/>
        </w:rPr>
        <w:t xml:space="preserve">The teachers and guardians of the adopted schools have showed their satisfaction from the </w:t>
      </w:r>
      <w:proofErr w:type="spellStart"/>
      <w:r>
        <w:rPr>
          <w:bCs/>
        </w:rPr>
        <w:t>programmes</w:t>
      </w:r>
      <w:proofErr w:type="spellEnd"/>
      <w:r>
        <w:rPr>
          <w:bCs/>
        </w:rPr>
        <w:t xml:space="preserve"> conducted by the respective department.</w:t>
      </w:r>
    </w:p>
    <w:p w14:paraId="4A822AD8" w14:textId="77777777" w:rsidR="00D846D1" w:rsidRDefault="00D846D1" w:rsidP="00D846D1">
      <w:pPr>
        <w:pStyle w:val="BodyText"/>
        <w:jc w:val="both"/>
        <w:rPr>
          <w:b/>
        </w:rPr>
      </w:pPr>
    </w:p>
    <w:p w14:paraId="7EB27BBA" w14:textId="77777777" w:rsidR="00D846D1" w:rsidRDefault="00D846D1" w:rsidP="00D846D1">
      <w:pPr>
        <w:pStyle w:val="BodyText"/>
        <w:numPr>
          <w:ilvl w:val="0"/>
          <w:numId w:val="5"/>
        </w:numPr>
        <w:jc w:val="both"/>
        <w:rPr>
          <w:b/>
        </w:rPr>
      </w:pPr>
      <w:r>
        <w:rPr>
          <w:b/>
        </w:rPr>
        <w:lastRenderedPageBreak/>
        <w:t>Problems Encountered and Resources Required:</w:t>
      </w:r>
    </w:p>
    <w:p w14:paraId="204197EB" w14:textId="77777777" w:rsidR="00D846D1" w:rsidRDefault="00D846D1" w:rsidP="00D846D1">
      <w:pPr>
        <w:pStyle w:val="BodyText"/>
        <w:jc w:val="both"/>
      </w:pPr>
    </w:p>
    <w:p w14:paraId="0F6DC3E7" w14:textId="77777777" w:rsidR="00D846D1" w:rsidRDefault="00D846D1" w:rsidP="00D846D1">
      <w:pPr>
        <w:pStyle w:val="BodyText"/>
        <w:numPr>
          <w:ilvl w:val="0"/>
          <w:numId w:val="4"/>
        </w:numPr>
        <w:jc w:val="both"/>
      </w:pPr>
      <w:r>
        <w:t xml:space="preserve">Lack of funds in organizing </w:t>
      </w:r>
      <w:proofErr w:type="spellStart"/>
      <w:r>
        <w:t>programmes</w:t>
      </w:r>
      <w:proofErr w:type="spellEnd"/>
      <w:r>
        <w:t xml:space="preserve"> is a major obstacle encountered.</w:t>
      </w:r>
    </w:p>
    <w:p w14:paraId="01012ADF" w14:textId="77777777" w:rsidR="00D846D1" w:rsidRDefault="00D846D1" w:rsidP="00D846D1">
      <w:pPr>
        <w:pStyle w:val="BodyText"/>
        <w:numPr>
          <w:ilvl w:val="0"/>
          <w:numId w:val="4"/>
        </w:numPr>
        <w:jc w:val="both"/>
      </w:pPr>
      <w:r>
        <w:t xml:space="preserve">The local people show less interest in attending such </w:t>
      </w:r>
      <w:proofErr w:type="spellStart"/>
      <w:r>
        <w:t>programmes</w:t>
      </w:r>
      <w:proofErr w:type="spellEnd"/>
      <w:r>
        <w:t xml:space="preserve"> at the initial stage. </w:t>
      </w:r>
    </w:p>
    <w:p w14:paraId="24D65819" w14:textId="77777777" w:rsidR="00D846D1" w:rsidRDefault="00D846D1" w:rsidP="00D846D1">
      <w:pPr>
        <w:pStyle w:val="BodyText"/>
        <w:numPr>
          <w:ilvl w:val="0"/>
          <w:numId w:val="4"/>
        </w:numPr>
        <w:jc w:val="both"/>
      </w:pPr>
      <w:r>
        <w:t xml:space="preserve"> There is a need to motivate the people in this regard.</w:t>
      </w:r>
    </w:p>
    <w:p w14:paraId="4DFE7B91" w14:textId="77777777" w:rsidR="00D846D1" w:rsidRDefault="00D846D1" w:rsidP="00D846D1">
      <w:pPr>
        <w:pStyle w:val="BodyText"/>
        <w:jc w:val="both"/>
      </w:pPr>
      <w:r>
        <w:t xml:space="preserve">                                    </w:t>
      </w:r>
    </w:p>
    <w:p w14:paraId="36D74FC4" w14:textId="77777777" w:rsidR="00D846D1" w:rsidRDefault="00D846D1" w:rsidP="00D846D1">
      <w:pPr>
        <w:pStyle w:val="BodyText"/>
        <w:jc w:val="both"/>
      </w:pPr>
      <w:r>
        <w:t xml:space="preserve">                                                     ********</w:t>
      </w:r>
    </w:p>
    <w:p w14:paraId="5B070575" w14:textId="77777777" w:rsidR="000451C1" w:rsidRDefault="000451C1"/>
    <w:p w14:paraId="0CCFA997" w14:textId="77777777" w:rsidR="00D846D1" w:rsidRDefault="00D846D1" w:rsidP="00D846D1">
      <w:pPr>
        <w:pStyle w:val="BodyText"/>
        <w:jc w:val="both"/>
        <w:rPr>
          <w:b/>
          <w:bCs/>
        </w:rPr>
      </w:pPr>
      <w:r>
        <w:rPr>
          <w:b/>
          <w:bCs/>
        </w:rPr>
        <w:t xml:space="preserve">     </w:t>
      </w:r>
    </w:p>
    <w:p w14:paraId="69C5165D" w14:textId="30C285C8" w:rsidR="00D846D1" w:rsidRPr="006B67FB" w:rsidRDefault="00D846D1" w:rsidP="00D846D1">
      <w:pPr>
        <w:pStyle w:val="BodyText"/>
        <w:jc w:val="both"/>
        <w:rPr>
          <w:b/>
          <w:bCs/>
        </w:rPr>
      </w:pPr>
      <w:r>
        <w:rPr>
          <w:b/>
          <w:bCs/>
        </w:rPr>
        <w:t xml:space="preserve">       </w:t>
      </w:r>
      <w:r w:rsidRPr="006B67FB">
        <w:rPr>
          <w:b/>
          <w:bCs/>
        </w:rPr>
        <w:t>Best Practice 2</w:t>
      </w:r>
    </w:p>
    <w:p w14:paraId="48F7DB55" w14:textId="77777777" w:rsidR="00D846D1" w:rsidRPr="006B67FB" w:rsidRDefault="00D846D1" w:rsidP="00D846D1">
      <w:pPr>
        <w:pStyle w:val="BodyText"/>
        <w:jc w:val="both"/>
      </w:pPr>
    </w:p>
    <w:p w14:paraId="67A614C8" w14:textId="77777777" w:rsidR="00D846D1" w:rsidRPr="006B67FB" w:rsidRDefault="00D846D1" w:rsidP="00D846D1">
      <w:pPr>
        <w:pStyle w:val="BodyText"/>
        <w:numPr>
          <w:ilvl w:val="0"/>
          <w:numId w:val="8"/>
        </w:numPr>
        <w:jc w:val="both"/>
        <w:rPr>
          <w:b/>
          <w:bCs/>
        </w:rPr>
      </w:pPr>
      <w:r w:rsidRPr="006B67FB">
        <w:rPr>
          <w:b/>
          <w:bCs/>
        </w:rPr>
        <w:t>Title</w:t>
      </w:r>
      <w:r w:rsidRPr="006B67FB">
        <w:t xml:space="preserve">: </w:t>
      </w:r>
      <w:r w:rsidRPr="006B67FB">
        <w:rPr>
          <w:b/>
          <w:bCs/>
        </w:rPr>
        <w:t xml:space="preserve">Nurturing Students Beyond the Classroom </w:t>
      </w:r>
    </w:p>
    <w:p w14:paraId="697832BE" w14:textId="77777777" w:rsidR="00D846D1" w:rsidRPr="006B67FB" w:rsidRDefault="00D846D1" w:rsidP="00D846D1">
      <w:pPr>
        <w:pStyle w:val="BodyText"/>
        <w:jc w:val="both"/>
      </w:pPr>
    </w:p>
    <w:p w14:paraId="433F870E" w14:textId="77777777" w:rsidR="00D846D1" w:rsidRPr="006B67FB" w:rsidRDefault="00D846D1" w:rsidP="00D846D1">
      <w:pPr>
        <w:pStyle w:val="BodyText"/>
        <w:numPr>
          <w:ilvl w:val="0"/>
          <w:numId w:val="8"/>
        </w:numPr>
        <w:jc w:val="both"/>
      </w:pPr>
      <w:r w:rsidRPr="006B67FB">
        <w:rPr>
          <w:b/>
          <w:bCs/>
        </w:rPr>
        <w:t>Objectives</w:t>
      </w:r>
      <w:r w:rsidRPr="006B67FB">
        <w:t>:</w:t>
      </w:r>
    </w:p>
    <w:p w14:paraId="772CEA5E" w14:textId="77777777" w:rsidR="00D846D1" w:rsidRPr="006B67FB" w:rsidRDefault="00D846D1" w:rsidP="00D846D1">
      <w:pPr>
        <w:pStyle w:val="BodyText"/>
        <w:jc w:val="both"/>
      </w:pPr>
    </w:p>
    <w:p w14:paraId="11280087" w14:textId="77777777" w:rsidR="00D846D1" w:rsidRPr="006B67FB" w:rsidRDefault="00D846D1" w:rsidP="00D846D1">
      <w:pPr>
        <w:pStyle w:val="BodyText"/>
        <w:numPr>
          <w:ilvl w:val="0"/>
          <w:numId w:val="6"/>
        </w:numPr>
        <w:jc w:val="both"/>
      </w:pPr>
      <w:r w:rsidRPr="006B67FB">
        <w:t>To provide a platform to the students to realize their potentialities and inculcate a team spirit among them</w:t>
      </w:r>
      <w:r>
        <w:t>.</w:t>
      </w:r>
    </w:p>
    <w:p w14:paraId="46A8EF91" w14:textId="77777777" w:rsidR="00D846D1" w:rsidRPr="006B67FB" w:rsidRDefault="00D846D1" w:rsidP="00D846D1">
      <w:pPr>
        <w:pStyle w:val="BodyText"/>
        <w:numPr>
          <w:ilvl w:val="0"/>
          <w:numId w:val="6"/>
        </w:numPr>
        <w:jc w:val="both"/>
      </w:pPr>
      <w:r w:rsidRPr="006B67FB">
        <w:t>To help the</w:t>
      </w:r>
      <w:r>
        <w:t xml:space="preserve"> students</w:t>
      </w:r>
      <w:r w:rsidRPr="006B67FB">
        <w:t xml:space="preserve"> in identifying their interest.</w:t>
      </w:r>
    </w:p>
    <w:p w14:paraId="59FB742D" w14:textId="77777777" w:rsidR="00D846D1" w:rsidRPr="006B67FB" w:rsidRDefault="00D846D1" w:rsidP="00D846D1">
      <w:pPr>
        <w:pStyle w:val="BodyText"/>
        <w:numPr>
          <w:ilvl w:val="0"/>
          <w:numId w:val="6"/>
        </w:numPr>
        <w:jc w:val="both"/>
      </w:pPr>
      <w:r w:rsidRPr="006B67FB">
        <w:t>To develop their confidence and leadership quality.</w:t>
      </w:r>
    </w:p>
    <w:p w14:paraId="1EA4CEC5" w14:textId="77777777" w:rsidR="00D846D1" w:rsidRPr="006B67FB" w:rsidRDefault="00D846D1" w:rsidP="00D846D1">
      <w:pPr>
        <w:pStyle w:val="BodyText"/>
        <w:numPr>
          <w:ilvl w:val="0"/>
          <w:numId w:val="6"/>
        </w:numPr>
        <w:jc w:val="both"/>
      </w:pPr>
      <w:r w:rsidRPr="006B67FB">
        <w:t>To help the students to face the challenges and tackle the obstacles.</w:t>
      </w:r>
    </w:p>
    <w:p w14:paraId="339D2F0A" w14:textId="77777777" w:rsidR="00D846D1" w:rsidRPr="006B67FB" w:rsidRDefault="00D846D1" w:rsidP="00D846D1">
      <w:pPr>
        <w:pStyle w:val="BodyText"/>
        <w:ind w:left="1515"/>
        <w:jc w:val="both"/>
      </w:pPr>
    </w:p>
    <w:p w14:paraId="30225372" w14:textId="77777777" w:rsidR="00D846D1" w:rsidRPr="006B67FB" w:rsidRDefault="00D846D1" w:rsidP="00D846D1">
      <w:pPr>
        <w:pStyle w:val="BodyText"/>
        <w:numPr>
          <w:ilvl w:val="0"/>
          <w:numId w:val="8"/>
        </w:numPr>
        <w:jc w:val="both"/>
        <w:rPr>
          <w:b/>
          <w:bCs/>
        </w:rPr>
      </w:pPr>
      <w:r w:rsidRPr="006B67FB">
        <w:rPr>
          <w:b/>
          <w:bCs/>
        </w:rPr>
        <w:t>The Context:</w:t>
      </w:r>
    </w:p>
    <w:p w14:paraId="2FE81AD3" w14:textId="77777777" w:rsidR="00D846D1" w:rsidRPr="006B67FB" w:rsidRDefault="00D846D1" w:rsidP="00D846D1">
      <w:pPr>
        <w:pStyle w:val="BodyText"/>
        <w:jc w:val="both"/>
      </w:pPr>
      <w:r w:rsidRPr="006B67FB">
        <w:t xml:space="preserve"> </w:t>
      </w:r>
    </w:p>
    <w:p w14:paraId="7659E565" w14:textId="77777777" w:rsidR="00D846D1" w:rsidRPr="006B67FB" w:rsidRDefault="00D846D1" w:rsidP="00D846D1">
      <w:pPr>
        <w:pStyle w:val="BodyText"/>
        <w:jc w:val="both"/>
      </w:pPr>
      <w:r w:rsidRPr="006B67FB">
        <w:t xml:space="preserve">                   </w:t>
      </w:r>
    </w:p>
    <w:p w14:paraId="71C23E3D" w14:textId="77777777" w:rsidR="00D846D1" w:rsidRPr="006B67FB" w:rsidRDefault="00D846D1" w:rsidP="00D846D1">
      <w:pPr>
        <w:pStyle w:val="BodyText"/>
        <w:jc w:val="both"/>
      </w:pPr>
      <w:r w:rsidRPr="006B67FB">
        <w:t xml:space="preserve">              The Institution provides students a platform to learn their potentialities through the activities they are engaged during their undergraduate </w:t>
      </w:r>
      <w:proofErr w:type="spellStart"/>
      <w:r w:rsidRPr="006B67FB">
        <w:t>programmes</w:t>
      </w:r>
      <w:proofErr w:type="spellEnd"/>
      <w:r w:rsidRPr="006B67FB">
        <w:t>. Each student has her or his potential to learn and grow. However, sometimes they are not very much aware about their potentialities and this may affect their future. Therefore, the Institution tries to develop a sense of understanding among the students regarding the individual potentialities by engaging them in diversified activities beyond the classroom.</w:t>
      </w:r>
    </w:p>
    <w:p w14:paraId="43DA8F63" w14:textId="77777777" w:rsidR="00D846D1" w:rsidRPr="006B67FB" w:rsidRDefault="00D846D1" w:rsidP="00D846D1">
      <w:pPr>
        <w:pStyle w:val="BodyText"/>
        <w:jc w:val="both"/>
      </w:pPr>
    </w:p>
    <w:p w14:paraId="32BBB217" w14:textId="77777777" w:rsidR="00D846D1" w:rsidRPr="006B67FB" w:rsidRDefault="00D846D1" w:rsidP="00D846D1">
      <w:pPr>
        <w:pStyle w:val="BodyText"/>
        <w:numPr>
          <w:ilvl w:val="0"/>
          <w:numId w:val="8"/>
        </w:numPr>
        <w:jc w:val="both"/>
        <w:rPr>
          <w:b/>
          <w:bCs/>
        </w:rPr>
      </w:pPr>
      <w:r w:rsidRPr="006B67FB">
        <w:rPr>
          <w:b/>
          <w:bCs/>
        </w:rPr>
        <w:t>The Practice:</w:t>
      </w:r>
    </w:p>
    <w:p w14:paraId="65ABF020" w14:textId="77777777" w:rsidR="00D846D1" w:rsidRPr="006B67FB" w:rsidRDefault="00D846D1" w:rsidP="00D846D1">
      <w:pPr>
        <w:pStyle w:val="BodyText"/>
        <w:jc w:val="both"/>
      </w:pPr>
    </w:p>
    <w:p w14:paraId="1027D851" w14:textId="77777777" w:rsidR="00D846D1" w:rsidRDefault="00D846D1" w:rsidP="00D846D1">
      <w:pPr>
        <w:pStyle w:val="BodyText"/>
        <w:numPr>
          <w:ilvl w:val="0"/>
          <w:numId w:val="7"/>
        </w:numPr>
        <w:jc w:val="both"/>
      </w:pPr>
      <w:r w:rsidRPr="006B67FB">
        <w:t>The faculty members of the Institution try their best to involve the students in different student centric activities along with regular academic pursuits. Through these activities students get the opportunity to explore their hidden talents.</w:t>
      </w:r>
    </w:p>
    <w:p w14:paraId="63A242FC" w14:textId="77777777" w:rsidR="00D846D1" w:rsidRDefault="00D846D1" w:rsidP="00D846D1">
      <w:pPr>
        <w:pStyle w:val="BodyText"/>
        <w:numPr>
          <w:ilvl w:val="0"/>
          <w:numId w:val="7"/>
        </w:numPr>
        <w:jc w:val="both"/>
      </w:pPr>
      <w:r w:rsidRPr="006B67FB">
        <w:t xml:space="preserve">The faculties of the Institution are actively engaged in influencing student community to express their feelings and thoughts with the help of magazines and wall magazines. </w:t>
      </w:r>
    </w:p>
    <w:p w14:paraId="62F0BA27" w14:textId="77777777" w:rsidR="00D846D1" w:rsidRDefault="00D846D1" w:rsidP="00D846D1">
      <w:pPr>
        <w:pStyle w:val="BodyText"/>
        <w:numPr>
          <w:ilvl w:val="0"/>
          <w:numId w:val="7"/>
        </w:numPr>
        <w:jc w:val="both"/>
      </w:pPr>
      <w:r w:rsidRPr="006B67FB">
        <w:t xml:space="preserve">On </w:t>
      </w:r>
      <w:r>
        <w:t>T</w:t>
      </w:r>
      <w:r w:rsidRPr="006B67FB">
        <w:t xml:space="preserve">eachers’ </w:t>
      </w:r>
      <w:r>
        <w:t>D</w:t>
      </w:r>
      <w:r w:rsidRPr="006B67FB">
        <w:t xml:space="preserve">ay students of each department bring </w:t>
      </w:r>
      <w:r>
        <w:t xml:space="preserve">out </w:t>
      </w:r>
      <w:r w:rsidRPr="006B67FB">
        <w:t>their wall magazines</w:t>
      </w:r>
      <w:r>
        <w:t>.</w:t>
      </w:r>
    </w:p>
    <w:p w14:paraId="482246A1" w14:textId="77777777" w:rsidR="00D846D1" w:rsidRDefault="00D846D1" w:rsidP="00D846D1">
      <w:pPr>
        <w:pStyle w:val="BodyText"/>
        <w:numPr>
          <w:ilvl w:val="0"/>
          <w:numId w:val="7"/>
        </w:numPr>
        <w:jc w:val="both"/>
      </w:pPr>
      <w:r w:rsidRPr="006B67FB">
        <w:t>Moreover, student union brings their yearly magazine on Freshmen social.</w:t>
      </w:r>
    </w:p>
    <w:p w14:paraId="65FC6DDF" w14:textId="77777777" w:rsidR="00D846D1" w:rsidRDefault="00D846D1" w:rsidP="00D846D1">
      <w:pPr>
        <w:pStyle w:val="BodyText"/>
        <w:numPr>
          <w:ilvl w:val="0"/>
          <w:numId w:val="7"/>
        </w:numPr>
        <w:jc w:val="both"/>
      </w:pPr>
      <w:r w:rsidRPr="006B67FB">
        <w:t xml:space="preserve">On </w:t>
      </w:r>
      <w:proofErr w:type="spellStart"/>
      <w:r w:rsidRPr="006B67FB">
        <w:t>Bathou</w:t>
      </w:r>
      <w:proofErr w:type="spellEnd"/>
      <w:r w:rsidRPr="006B67FB">
        <w:t xml:space="preserve"> Puja, the Bodo literary society brings out its Annual Magazine.</w:t>
      </w:r>
    </w:p>
    <w:p w14:paraId="200FE69F" w14:textId="77777777" w:rsidR="00D846D1" w:rsidRDefault="00D846D1" w:rsidP="00D846D1">
      <w:pPr>
        <w:pStyle w:val="BodyText"/>
        <w:numPr>
          <w:ilvl w:val="0"/>
          <w:numId w:val="7"/>
        </w:numPr>
        <w:jc w:val="both"/>
      </w:pPr>
      <w:r w:rsidRPr="006B67FB">
        <w:t>Department of Assamese</w:t>
      </w:r>
      <w:r>
        <w:t>, History, Education and Bodo</w:t>
      </w:r>
      <w:r w:rsidRPr="006B67FB">
        <w:t xml:space="preserve"> publish its yearly magazine </w:t>
      </w:r>
      <w:proofErr w:type="spellStart"/>
      <w:r w:rsidRPr="00D53982">
        <w:rPr>
          <w:b/>
          <w:bCs/>
        </w:rPr>
        <w:t>Kushilaba</w:t>
      </w:r>
      <w:proofErr w:type="spellEnd"/>
      <w:r w:rsidRPr="00D53982">
        <w:rPr>
          <w:b/>
          <w:bCs/>
        </w:rPr>
        <w:t xml:space="preserve">, </w:t>
      </w:r>
      <w:proofErr w:type="spellStart"/>
      <w:r w:rsidRPr="00D53982">
        <w:rPr>
          <w:b/>
          <w:bCs/>
        </w:rPr>
        <w:t>Khasipat</w:t>
      </w:r>
      <w:proofErr w:type="spellEnd"/>
      <w:r w:rsidRPr="00D53982">
        <w:rPr>
          <w:b/>
          <w:bCs/>
        </w:rPr>
        <w:t xml:space="preserve">, </w:t>
      </w:r>
      <w:proofErr w:type="spellStart"/>
      <w:r w:rsidRPr="00D53982">
        <w:rPr>
          <w:b/>
          <w:bCs/>
        </w:rPr>
        <w:t>Educare</w:t>
      </w:r>
      <w:proofErr w:type="spellEnd"/>
      <w:r w:rsidRPr="00D53982">
        <w:rPr>
          <w:b/>
          <w:bCs/>
        </w:rPr>
        <w:t>,</w:t>
      </w:r>
      <w:r>
        <w:t xml:space="preserve"> and </w:t>
      </w:r>
      <w:proofErr w:type="spellStart"/>
      <w:r w:rsidRPr="00D53982">
        <w:rPr>
          <w:b/>
          <w:bCs/>
        </w:rPr>
        <w:t>Airakhi</w:t>
      </w:r>
      <w:proofErr w:type="spellEnd"/>
      <w:r>
        <w:t xml:space="preserve"> respectively.</w:t>
      </w:r>
    </w:p>
    <w:p w14:paraId="1D0F16BD" w14:textId="77777777" w:rsidR="00D846D1" w:rsidRDefault="00D846D1" w:rsidP="00D846D1">
      <w:pPr>
        <w:pStyle w:val="BodyText"/>
        <w:numPr>
          <w:ilvl w:val="0"/>
          <w:numId w:val="7"/>
        </w:numPr>
        <w:jc w:val="both"/>
      </w:pPr>
      <w:r w:rsidRPr="006B67FB">
        <w:t xml:space="preserve"> </w:t>
      </w:r>
      <w:r>
        <w:t>The faculties organize competition like singing, dancing, rangoli making, quiz and debate etc. time to time.</w:t>
      </w:r>
    </w:p>
    <w:p w14:paraId="66E8143E" w14:textId="77777777" w:rsidR="00D846D1" w:rsidRDefault="00D846D1" w:rsidP="00D846D1">
      <w:pPr>
        <w:pStyle w:val="BodyText"/>
        <w:numPr>
          <w:ilvl w:val="0"/>
          <w:numId w:val="7"/>
        </w:numPr>
        <w:jc w:val="both"/>
      </w:pPr>
      <w:r w:rsidRPr="006B67FB">
        <w:lastRenderedPageBreak/>
        <w:t>In view of the growing incidents of violence against women such as rape, molestation, eve teasing, domestic violence, acid attacks, the Institution introduces Self -</w:t>
      </w:r>
      <w:proofErr w:type="spellStart"/>
      <w:r w:rsidRPr="006B67FB">
        <w:t>Defence</w:t>
      </w:r>
      <w:proofErr w:type="spellEnd"/>
      <w:r w:rsidRPr="006B67FB">
        <w:t xml:space="preserve"> </w:t>
      </w:r>
      <w:proofErr w:type="spellStart"/>
      <w:r w:rsidRPr="006B67FB">
        <w:t>Programme</w:t>
      </w:r>
      <w:proofErr w:type="spellEnd"/>
      <w:r w:rsidRPr="006B67FB">
        <w:t xml:space="preserve"> for girl students in the Institution</w:t>
      </w:r>
      <w:r>
        <w:t>.</w:t>
      </w:r>
    </w:p>
    <w:p w14:paraId="705D8894" w14:textId="77777777" w:rsidR="00D846D1" w:rsidRPr="00050F05" w:rsidRDefault="00D846D1" w:rsidP="00D846D1">
      <w:pPr>
        <w:pStyle w:val="BodyText"/>
        <w:numPr>
          <w:ilvl w:val="0"/>
          <w:numId w:val="7"/>
        </w:numPr>
        <w:jc w:val="both"/>
      </w:pPr>
      <w:r w:rsidRPr="006B67FB">
        <w:rPr>
          <w:bCs/>
        </w:rPr>
        <w:t xml:space="preserve">To impart the training </w:t>
      </w:r>
      <w:proofErr w:type="spellStart"/>
      <w:r w:rsidRPr="006B67FB">
        <w:rPr>
          <w:bCs/>
        </w:rPr>
        <w:t>programme</w:t>
      </w:r>
      <w:proofErr w:type="spellEnd"/>
      <w:r w:rsidRPr="006B67FB">
        <w:rPr>
          <w:bCs/>
        </w:rPr>
        <w:t>, a Taekwondo instructor has been appointed.</w:t>
      </w:r>
    </w:p>
    <w:p w14:paraId="4F4D91D9" w14:textId="77777777" w:rsidR="00D846D1" w:rsidRPr="006B67FB" w:rsidRDefault="00D846D1" w:rsidP="00D846D1">
      <w:pPr>
        <w:pStyle w:val="BodyText"/>
        <w:numPr>
          <w:ilvl w:val="0"/>
          <w:numId w:val="7"/>
        </w:numPr>
        <w:jc w:val="both"/>
        <w:rPr>
          <w:bCs/>
        </w:rPr>
      </w:pPr>
      <w:r w:rsidRPr="006B67FB">
        <w:rPr>
          <w:bCs/>
        </w:rPr>
        <w:t xml:space="preserve">The training </w:t>
      </w:r>
      <w:proofErr w:type="spellStart"/>
      <w:r w:rsidRPr="006B67FB">
        <w:rPr>
          <w:bCs/>
        </w:rPr>
        <w:t>programme</w:t>
      </w:r>
      <w:proofErr w:type="spellEnd"/>
      <w:r w:rsidRPr="006B67FB">
        <w:rPr>
          <w:bCs/>
        </w:rPr>
        <w:t xml:space="preserve"> is free for the students as there is an MoU between </w:t>
      </w:r>
      <w:r>
        <w:rPr>
          <w:bCs/>
        </w:rPr>
        <w:t>t</w:t>
      </w:r>
      <w:r w:rsidRPr="006B67FB">
        <w:rPr>
          <w:bCs/>
        </w:rPr>
        <w:t>he Institution and the Goreswar Taekwondo Association.</w:t>
      </w:r>
    </w:p>
    <w:p w14:paraId="6DE103E0" w14:textId="77777777" w:rsidR="00D846D1" w:rsidRDefault="00D846D1" w:rsidP="00D846D1">
      <w:pPr>
        <w:pStyle w:val="BodyText"/>
        <w:ind w:left="1680"/>
        <w:jc w:val="both"/>
      </w:pPr>
    </w:p>
    <w:p w14:paraId="6C5EA49B" w14:textId="77777777" w:rsidR="00D846D1" w:rsidRDefault="00D846D1" w:rsidP="00D846D1">
      <w:pPr>
        <w:pStyle w:val="BodyText"/>
        <w:ind w:left="1680"/>
        <w:jc w:val="both"/>
      </w:pPr>
    </w:p>
    <w:p w14:paraId="05DDAE72" w14:textId="77777777" w:rsidR="00D846D1" w:rsidRDefault="00D846D1" w:rsidP="00D846D1">
      <w:pPr>
        <w:pStyle w:val="BodyText"/>
        <w:ind w:left="1680"/>
        <w:jc w:val="both"/>
      </w:pPr>
    </w:p>
    <w:p w14:paraId="247A00B1" w14:textId="77777777" w:rsidR="00D846D1" w:rsidRDefault="00D846D1" w:rsidP="00D846D1">
      <w:pPr>
        <w:pStyle w:val="BodyText"/>
        <w:ind w:left="1680"/>
        <w:jc w:val="both"/>
      </w:pPr>
    </w:p>
    <w:p w14:paraId="77793F65" w14:textId="77777777" w:rsidR="00D846D1" w:rsidRPr="006B67FB" w:rsidRDefault="00D846D1" w:rsidP="00D846D1">
      <w:pPr>
        <w:pStyle w:val="BodyText"/>
        <w:ind w:left="1680"/>
        <w:jc w:val="both"/>
      </w:pPr>
      <w:r>
        <w:t xml:space="preserve">        </w:t>
      </w:r>
      <w:r w:rsidRPr="006B67FB">
        <w:t xml:space="preserve"> </w:t>
      </w:r>
      <w:r>
        <w:t>S</w:t>
      </w:r>
      <w:r w:rsidRPr="006B67FB">
        <w:t xml:space="preserve">tudents get the opportunity to learn team work </w:t>
      </w:r>
      <w:r>
        <w:t>by engaging themselves in diversified activities. E</w:t>
      </w:r>
      <w:r w:rsidRPr="006B67FB">
        <w:t>ach department assigns faculties for providing guidance to the students for each year from admission till the graduation for the same batch. It is the responsibility of the respective mentor to find out the hidden talents of the students in various aspect of academic, co-curricular and extra -curricular activities so that they can be promoted to do activities in the concerned area for their holistic development.</w:t>
      </w:r>
    </w:p>
    <w:p w14:paraId="0181EF45" w14:textId="77777777" w:rsidR="00D846D1" w:rsidRPr="006B67FB" w:rsidRDefault="00D846D1" w:rsidP="00D846D1">
      <w:pPr>
        <w:pStyle w:val="BodyText"/>
        <w:jc w:val="both"/>
      </w:pPr>
    </w:p>
    <w:p w14:paraId="70C4DAFE" w14:textId="77777777" w:rsidR="00D846D1" w:rsidRPr="006B67FB" w:rsidRDefault="00D846D1" w:rsidP="00D846D1">
      <w:pPr>
        <w:pStyle w:val="BodyText"/>
        <w:jc w:val="both"/>
        <w:rPr>
          <w:b/>
          <w:bCs/>
        </w:rPr>
      </w:pPr>
    </w:p>
    <w:p w14:paraId="4B123391" w14:textId="77777777" w:rsidR="00D846D1" w:rsidRPr="006B67FB" w:rsidRDefault="00D846D1" w:rsidP="00D846D1">
      <w:pPr>
        <w:pStyle w:val="BodyText"/>
        <w:jc w:val="both"/>
        <w:rPr>
          <w:bCs/>
        </w:rPr>
      </w:pPr>
    </w:p>
    <w:p w14:paraId="14511945" w14:textId="77777777" w:rsidR="00D846D1" w:rsidRPr="006B67FB" w:rsidRDefault="00D846D1" w:rsidP="00D846D1">
      <w:pPr>
        <w:pStyle w:val="BodyText"/>
        <w:jc w:val="both"/>
        <w:rPr>
          <w:b/>
          <w:bCs/>
        </w:rPr>
      </w:pPr>
    </w:p>
    <w:p w14:paraId="06432C82" w14:textId="77777777" w:rsidR="00D846D1" w:rsidRPr="006B67FB" w:rsidRDefault="00D846D1" w:rsidP="00D846D1">
      <w:pPr>
        <w:pStyle w:val="BodyText"/>
        <w:numPr>
          <w:ilvl w:val="0"/>
          <w:numId w:val="8"/>
        </w:numPr>
        <w:jc w:val="both"/>
        <w:rPr>
          <w:b/>
          <w:bCs/>
        </w:rPr>
      </w:pPr>
      <w:r w:rsidRPr="006B67FB">
        <w:rPr>
          <w:b/>
          <w:bCs/>
        </w:rPr>
        <w:t>Evidence of Success:</w:t>
      </w:r>
    </w:p>
    <w:p w14:paraId="5A0F32CB" w14:textId="77777777" w:rsidR="00D846D1" w:rsidRPr="006B67FB" w:rsidRDefault="00D846D1" w:rsidP="00D846D1">
      <w:pPr>
        <w:pStyle w:val="BodyText"/>
        <w:jc w:val="both"/>
      </w:pPr>
    </w:p>
    <w:p w14:paraId="141C7F19" w14:textId="77777777" w:rsidR="00D846D1" w:rsidRPr="006B67FB" w:rsidRDefault="00D846D1" w:rsidP="00D846D1">
      <w:pPr>
        <w:pStyle w:val="BodyText"/>
        <w:jc w:val="both"/>
      </w:pPr>
      <w:r w:rsidRPr="006B67FB">
        <w:t xml:space="preserve">          Every year students are shining in different events of sports and culture that are organized in State/National/International level and able to win bronze, silver, and gold medal. In the Inter-college Youth festival at University levels students are able to win medals in diverse fields including cultural procession, and singing and dancing competition. Moreover, in district level modelling competition students are able to shine. In martial art also students are recognized internationally.</w:t>
      </w:r>
    </w:p>
    <w:p w14:paraId="2444A465" w14:textId="77777777" w:rsidR="00D846D1" w:rsidRPr="006B67FB" w:rsidRDefault="00D846D1" w:rsidP="00D846D1">
      <w:pPr>
        <w:pStyle w:val="BodyText"/>
        <w:jc w:val="both"/>
      </w:pPr>
    </w:p>
    <w:p w14:paraId="78638703" w14:textId="77777777" w:rsidR="00D846D1" w:rsidRPr="006B67FB" w:rsidRDefault="00D846D1" w:rsidP="00D846D1">
      <w:pPr>
        <w:pStyle w:val="BodyText"/>
        <w:numPr>
          <w:ilvl w:val="0"/>
          <w:numId w:val="8"/>
        </w:numPr>
        <w:jc w:val="both"/>
        <w:rPr>
          <w:b/>
          <w:bCs/>
        </w:rPr>
      </w:pPr>
      <w:r w:rsidRPr="006B67FB">
        <w:rPr>
          <w:b/>
          <w:bCs/>
        </w:rPr>
        <w:t>Problems encountered and Resources Required:</w:t>
      </w:r>
    </w:p>
    <w:p w14:paraId="1D3F7381" w14:textId="77777777" w:rsidR="00D846D1" w:rsidRPr="006B67FB" w:rsidRDefault="00D846D1" w:rsidP="00D846D1">
      <w:pPr>
        <w:pStyle w:val="BodyText"/>
        <w:jc w:val="both"/>
      </w:pPr>
    </w:p>
    <w:p w14:paraId="263EE79E" w14:textId="7A11953C" w:rsidR="00D846D1" w:rsidRPr="006B67FB" w:rsidRDefault="00D846D1" w:rsidP="00D846D1">
      <w:pPr>
        <w:pStyle w:val="BodyText"/>
        <w:jc w:val="both"/>
      </w:pPr>
      <w:r w:rsidRPr="006B67FB">
        <w:t xml:space="preserve">Though the practice is a fruitful one, yet challenges are always there while handling the students. It has come to notice that some of the students are reluctant to follow the guidelines and they are unwilling to cope up with the mentors. But </w:t>
      </w:r>
      <w:r w:rsidR="00100576">
        <w:t>of such students are few in</w:t>
      </w:r>
      <w:r w:rsidRPr="006B67FB">
        <w:t xml:space="preserve"> </w:t>
      </w:r>
      <w:r w:rsidR="00100576" w:rsidRPr="006B67FB">
        <w:t>numbe</w:t>
      </w:r>
      <w:r w:rsidR="00100576">
        <w:t>rs.</w:t>
      </w:r>
      <w:r w:rsidR="00100576" w:rsidRPr="006B67FB">
        <w:t xml:space="preserve"> </w:t>
      </w:r>
      <w:r w:rsidRPr="006B67FB">
        <w:t>Strategies have been taken to motivate such students to bring them in track.</w:t>
      </w:r>
    </w:p>
    <w:p w14:paraId="56486460" w14:textId="77777777" w:rsidR="00D846D1" w:rsidRPr="006B67FB" w:rsidRDefault="00D846D1" w:rsidP="00D846D1">
      <w:pPr>
        <w:pStyle w:val="BodyText"/>
        <w:jc w:val="both"/>
      </w:pPr>
    </w:p>
    <w:p w14:paraId="612EE86F" w14:textId="77777777" w:rsidR="00D846D1" w:rsidRDefault="00D846D1"/>
    <w:sectPr w:rsidR="00D846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0F3F"/>
    <w:multiLevelType w:val="hybridMultilevel"/>
    <w:tmpl w:val="2710F528"/>
    <w:lvl w:ilvl="0" w:tplc="4009000B">
      <w:start w:val="1"/>
      <w:numFmt w:val="bullet"/>
      <w:lvlText w:val=""/>
      <w:lvlJc w:val="left"/>
      <w:pPr>
        <w:ind w:left="1620" w:hanging="360"/>
      </w:pPr>
      <w:rPr>
        <w:rFonts w:ascii="Wingdings" w:hAnsi="Wingdings" w:hint="default"/>
      </w:rPr>
    </w:lvl>
    <w:lvl w:ilvl="1" w:tplc="40090003" w:tentative="1">
      <w:start w:val="1"/>
      <w:numFmt w:val="bullet"/>
      <w:lvlText w:val="o"/>
      <w:lvlJc w:val="left"/>
      <w:pPr>
        <w:ind w:left="2340" w:hanging="360"/>
      </w:pPr>
      <w:rPr>
        <w:rFonts w:ascii="Courier New" w:hAnsi="Courier New" w:cs="Courier New" w:hint="default"/>
      </w:rPr>
    </w:lvl>
    <w:lvl w:ilvl="2" w:tplc="40090005" w:tentative="1">
      <w:start w:val="1"/>
      <w:numFmt w:val="bullet"/>
      <w:lvlText w:val=""/>
      <w:lvlJc w:val="left"/>
      <w:pPr>
        <w:ind w:left="3060" w:hanging="360"/>
      </w:pPr>
      <w:rPr>
        <w:rFonts w:ascii="Wingdings" w:hAnsi="Wingdings" w:hint="default"/>
      </w:rPr>
    </w:lvl>
    <w:lvl w:ilvl="3" w:tplc="40090001" w:tentative="1">
      <w:start w:val="1"/>
      <w:numFmt w:val="bullet"/>
      <w:lvlText w:val=""/>
      <w:lvlJc w:val="left"/>
      <w:pPr>
        <w:ind w:left="3780" w:hanging="360"/>
      </w:pPr>
      <w:rPr>
        <w:rFonts w:ascii="Symbol" w:hAnsi="Symbol" w:hint="default"/>
      </w:rPr>
    </w:lvl>
    <w:lvl w:ilvl="4" w:tplc="40090003" w:tentative="1">
      <w:start w:val="1"/>
      <w:numFmt w:val="bullet"/>
      <w:lvlText w:val="o"/>
      <w:lvlJc w:val="left"/>
      <w:pPr>
        <w:ind w:left="4500" w:hanging="360"/>
      </w:pPr>
      <w:rPr>
        <w:rFonts w:ascii="Courier New" w:hAnsi="Courier New" w:cs="Courier New" w:hint="default"/>
      </w:rPr>
    </w:lvl>
    <w:lvl w:ilvl="5" w:tplc="40090005" w:tentative="1">
      <w:start w:val="1"/>
      <w:numFmt w:val="bullet"/>
      <w:lvlText w:val=""/>
      <w:lvlJc w:val="left"/>
      <w:pPr>
        <w:ind w:left="5220" w:hanging="360"/>
      </w:pPr>
      <w:rPr>
        <w:rFonts w:ascii="Wingdings" w:hAnsi="Wingdings" w:hint="default"/>
      </w:rPr>
    </w:lvl>
    <w:lvl w:ilvl="6" w:tplc="40090001" w:tentative="1">
      <w:start w:val="1"/>
      <w:numFmt w:val="bullet"/>
      <w:lvlText w:val=""/>
      <w:lvlJc w:val="left"/>
      <w:pPr>
        <w:ind w:left="5940" w:hanging="360"/>
      </w:pPr>
      <w:rPr>
        <w:rFonts w:ascii="Symbol" w:hAnsi="Symbol" w:hint="default"/>
      </w:rPr>
    </w:lvl>
    <w:lvl w:ilvl="7" w:tplc="40090003" w:tentative="1">
      <w:start w:val="1"/>
      <w:numFmt w:val="bullet"/>
      <w:lvlText w:val="o"/>
      <w:lvlJc w:val="left"/>
      <w:pPr>
        <w:ind w:left="6660" w:hanging="360"/>
      </w:pPr>
      <w:rPr>
        <w:rFonts w:ascii="Courier New" w:hAnsi="Courier New" w:cs="Courier New" w:hint="default"/>
      </w:rPr>
    </w:lvl>
    <w:lvl w:ilvl="8" w:tplc="40090005" w:tentative="1">
      <w:start w:val="1"/>
      <w:numFmt w:val="bullet"/>
      <w:lvlText w:val=""/>
      <w:lvlJc w:val="left"/>
      <w:pPr>
        <w:ind w:left="7380" w:hanging="360"/>
      </w:pPr>
      <w:rPr>
        <w:rFonts w:ascii="Wingdings" w:hAnsi="Wingdings" w:hint="default"/>
      </w:rPr>
    </w:lvl>
  </w:abstractNum>
  <w:abstractNum w:abstractNumId="1" w15:restartNumberingAfterBreak="0">
    <w:nsid w:val="042D5818"/>
    <w:multiLevelType w:val="hybridMultilevel"/>
    <w:tmpl w:val="F0243E3A"/>
    <w:lvl w:ilvl="0" w:tplc="65A60C08">
      <w:start w:val="4"/>
      <w:numFmt w:val="bullet"/>
      <w:lvlText w:val=""/>
      <w:lvlJc w:val="left"/>
      <w:pPr>
        <w:ind w:left="1515" w:hanging="360"/>
      </w:pPr>
      <w:rPr>
        <w:rFonts w:ascii="Symbol" w:eastAsia="Times New Roman" w:hAnsi="Symbol" w:cs="Times New Roman" w:hint="default"/>
      </w:rPr>
    </w:lvl>
    <w:lvl w:ilvl="1" w:tplc="40090003">
      <w:start w:val="1"/>
      <w:numFmt w:val="bullet"/>
      <w:lvlText w:val="o"/>
      <w:lvlJc w:val="left"/>
      <w:pPr>
        <w:ind w:left="2235" w:hanging="360"/>
      </w:pPr>
      <w:rPr>
        <w:rFonts w:ascii="Courier New" w:hAnsi="Courier New" w:cs="Courier New" w:hint="default"/>
      </w:rPr>
    </w:lvl>
    <w:lvl w:ilvl="2" w:tplc="40090005">
      <w:start w:val="1"/>
      <w:numFmt w:val="bullet"/>
      <w:lvlText w:val=""/>
      <w:lvlJc w:val="left"/>
      <w:pPr>
        <w:ind w:left="2955" w:hanging="360"/>
      </w:pPr>
      <w:rPr>
        <w:rFonts w:ascii="Wingdings" w:hAnsi="Wingdings" w:hint="default"/>
      </w:rPr>
    </w:lvl>
    <w:lvl w:ilvl="3" w:tplc="40090001">
      <w:start w:val="1"/>
      <w:numFmt w:val="bullet"/>
      <w:lvlText w:val=""/>
      <w:lvlJc w:val="left"/>
      <w:pPr>
        <w:ind w:left="3675" w:hanging="360"/>
      </w:pPr>
      <w:rPr>
        <w:rFonts w:ascii="Symbol" w:hAnsi="Symbol" w:hint="default"/>
      </w:rPr>
    </w:lvl>
    <w:lvl w:ilvl="4" w:tplc="40090003">
      <w:start w:val="1"/>
      <w:numFmt w:val="bullet"/>
      <w:lvlText w:val="o"/>
      <w:lvlJc w:val="left"/>
      <w:pPr>
        <w:ind w:left="4395" w:hanging="360"/>
      </w:pPr>
      <w:rPr>
        <w:rFonts w:ascii="Courier New" w:hAnsi="Courier New" w:cs="Courier New" w:hint="default"/>
      </w:rPr>
    </w:lvl>
    <w:lvl w:ilvl="5" w:tplc="40090005">
      <w:start w:val="1"/>
      <w:numFmt w:val="bullet"/>
      <w:lvlText w:val=""/>
      <w:lvlJc w:val="left"/>
      <w:pPr>
        <w:ind w:left="5115" w:hanging="360"/>
      </w:pPr>
      <w:rPr>
        <w:rFonts w:ascii="Wingdings" w:hAnsi="Wingdings" w:hint="default"/>
      </w:rPr>
    </w:lvl>
    <w:lvl w:ilvl="6" w:tplc="40090001">
      <w:start w:val="1"/>
      <w:numFmt w:val="bullet"/>
      <w:lvlText w:val=""/>
      <w:lvlJc w:val="left"/>
      <w:pPr>
        <w:ind w:left="5835" w:hanging="360"/>
      </w:pPr>
      <w:rPr>
        <w:rFonts w:ascii="Symbol" w:hAnsi="Symbol" w:hint="default"/>
      </w:rPr>
    </w:lvl>
    <w:lvl w:ilvl="7" w:tplc="40090003">
      <w:start w:val="1"/>
      <w:numFmt w:val="bullet"/>
      <w:lvlText w:val="o"/>
      <w:lvlJc w:val="left"/>
      <w:pPr>
        <w:ind w:left="6555" w:hanging="360"/>
      </w:pPr>
      <w:rPr>
        <w:rFonts w:ascii="Courier New" w:hAnsi="Courier New" w:cs="Courier New" w:hint="default"/>
      </w:rPr>
    </w:lvl>
    <w:lvl w:ilvl="8" w:tplc="40090005">
      <w:start w:val="1"/>
      <w:numFmt w:val="bullet"/>
      <w:lvlText w:val=""/>
      <w:lvlJc w:val="left"/>
      <w:pPr>
        <w:ind w:left="7275" w:hanging="360"/>
      </w:pPr>
      <w:rPr>
        <w:rFonts w:ascii="Wingdings" w:hAnsi="Wingdings" w:hint="default"/>
      </w:rPr>
    </w:lvl>
  </w:abstractNum>
  <w:abstractNum w:abstractNumId="2" w15:restartNumberingAfterBreak="0">
    <w:nsid w:val="29BF3EAC"/>
    <w:multiLevelType w:val="hybridMultilevel"/>
    <w:tmpl w:val="130651F6"/>
    <w:lvl w:ilvl="0" w:tplc="4009000B">
      <w:start w:val="1"/>
      <w:numFmt w:val="bullet"/>
      <w:lvlText w:val=""/>
      <w:lvlJc w:val="left"/>
      <w:pPr>
        <w:ind w:left="1680" w:hanging="360"/>
      </w:pPr>
      <w:rPr>
        <w:rFonts w:ascii="Wingdings" w:hAnsi="Wingdings" w:hint="default"/>
      </w:rPr>
    </w:lvl>
    <w:lvl w:ilvl="1" w:tplc="40090003" w:tentative="1">
      <w:start w:val="1"/>
      <w:numFmt w:val="bullet"/>
      <w:lvlText w:val="o"/>
      <w:lvlJc w:val="left"/>
      <w:pPr>
        <w:ind w:left="2400" w:hanging="360"/>
      </w:pPr>
      <w:rPr>
        <w:rFonts w:ascii="Courier New" w:hAnsi="Courier New" w:cs="Courier New" w:hint="default"/>
      </w:rPr>
    </w:lvl>
    <w:lvl w:ilvl="2" w:tplc="40090005" w:tentative="1">
      <w:start w:val="1"/>
      <w:numFmt w:val="bullet"/>
      <w:lvlText w:val=""/>
      <w:lvlJc w:val="left"/>
      <w:pPr>
        <w:ind w:left="3120" w:hanging="360"/>
      </w:pPr>
      <w:rPr>
        <w:rFonts w:ascii="Wingdings" w:hAnsi="Wingdings" w:hint="default"/>
      </w:rPr>
    </w:lvl>
    <w:lvl w:ilvl="3" w:tplc="40090001" w:tentative="1">
      <w:start w:val="1"/>
      <w:numFmt w:val="bullet"/>
      <w:lvlText w:val=""/>
      <w:lvlJc w:val="left"/>
      <w:pPr>
        <w:ind w:left="3840" w:hanging="360"/>
      </w:pPr>
      <w:rPr>
        <w:rFonts w:ascii="Symbol" w:hAnsi="Symbol" w:hint="default"/>
      </w:rPr>
    </w:lvl>
    <w:lvl w:ilvl="4" w:tplc="40090003" w:tentative="1">
      <w:start w:val="1"/>
      <w:numFmt w:val="bullet"/>
      <w:lvlText w:val="o"/>
      <w:lvlJc w:val="left"/>
      <w:pPr>
        <w:ind w:left="4560" w:hanging="360"/>
      </w:pPr>
      <w:rPr>
        <w:rFonts w:ascii="Courier New" w:hAnsi="Courier New" w:cs="Courier New" w:hint="default"/>
      </w:rPr>
    </w:lvl>
    <w:lvl w:ilvl="5" w:tplc="40090005" w:tentative="1">
      <w:start w:val="1"/>
      <w:numFmt w:val="bullet"/>
      <w:lvlText w:val=""/>
      <w:lvlJc w:val="left"/>
      <w:pPr>
        <w:ind w:left="5280" w:hanging="360"/>
      </w:pPr>
      <w:rPr>
        <w:rFonts w:ascii="Wingdings" w:hAnsi="Wingdings" w:hint="default"/>
      </w:rPr>
    </w:lvl>
    <w:lvl w:ilvl="6" w:tplc="40090001" w:tentative="1">
      <w:start w:val="1"/>
      <w:numFmt w:val="bullet"/>
      <w:lvlText w:val=""/>
      <w:lvlJc w:val="left"/>
      <w:pPr>
        <w:ind w:left="6000" w:hanging="360"/>
      </w:pPr>
      <w:rPr>
        <w:rFonts w:ascii="Symbol" w:hAnsi="Symbol" w:hint="default"/>
      </w:rPr>
    </w:lvl>
    <w:lvl w:ilvl="7" w:tplc="40090003" w:tentative="1">
      <w:start w:val="1"/>
      <w:numFmt w:val="bullet"/>
      <w:lvlText w:val="o"/>
      <w:lvlJc w:val="left"/>
      <w:pPr>
        <w:ind w:left="6720" w:hanging="360"/>
      </w:pPr>
      <w:rPr>
        <w:rFonts w:ascii="Courier New" w:hAnsi="Courier New" w:cs="Courier New" w:hint="default"/>
      </w:rPr>
    </w:lvl>
    <w:lvl w:ilvl="8" w:tplc="40090005" w:tentative="1">
      <w:start w:val="1"/>
      <w:numFmt w:val="bullet"/>
      <w:lvlText w:val=""/>
      <w:lvlJc w:val="left"/>
      <w:pPr>
        <w:ind w:left="7440" w:hanging="360"/>
      </w:pPr>
      <w:rPr>
        <w:rFonts w:ascii="Wingdings" w:hAnsi="Wingdings" w:hint="default"/>
      </w:rPr>
    </w:lvl>
  </w:abstractNum>
  <w:abstractNum w:abstractNumId="3" w15:restartNumberingAfterBreak="0">
    <w:nsid w:val="2D374A67"/>
    <w:multiLevelType w:val="hybridMultilevel"/>
    <w:tmpl w:val="A99435E6"/>
    <w:lvl w:ilvl="0" w:tplc="8FE85454">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6551EA3"/>
    <w:multiLevelType w:val="hybridMultilevel"/>
    <w:tmpl w:val="55DC4E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97473D9"/>
    <w:multiLevelType w:val="hybridMultilevel"/>
    <w:tmpl w:val="14AECDE6"/>
    <w:lvl w:ilvl="0" w:tplc="4009000B">
      <w:start w:val="1"/>
      <w:numFmt w:val="bullet"/>
      <w:lvlText w:val=""/>
      <w:lvlJc w:val="left"/>
      <w:pPr>
        <w:ind w:left="1260" w:hanging="360"/>
      </w:pPr>
      <w:rPr>
        <w:rFonts w:ascii="Wingdings" w:hAnsi="Wingdings" w:hint="default"/>
      </w:rPr>
    </w:lvl>
    <w:lvl w:ilvl="1" w:tplc="40090003" w:tentative="1">
      <w:start w:val="1"/>
      <w:numFmt w:val="bullet"/>
      <w:lvlText w:val="o"/>
      <w:lvlJc w:val="left"/>
      <w:pPr>
        <w:ind w:left="1980" w:hanging="360"/>
      </w:pPr>
      <w:rPr>
        <w:rFonts w:ascii="Courier New" w:hAnsi="Courier New" w:cs="Courier New" w:hint="default"/>
      </w:rPr>
    </w:lvl>
    <w:lvl w:ilvl="2" w:tplc="40090005" w:tentative="1">
      <w:start w:val="1"/>
      <w:numFmt w:val="bullet"/>
      <w:lvlText w:val=""/>
      <w:lvlJc w:val="left"/>
      <w:pPr>
        <w:ind w:left="2700" w:hanging="360"/>
      </w:pPr>
      <w:rPr>
        <w:rFonts w:ascii="Wingdings" w:hAnsi="Wingdings" w:hint="default"/>
      </w:rPr>
    </w:lvl>
    <w:lvl w:ilvl="3" w:tplc="40090001" w:tentative="1">
      <w:start w:val="1"/>
      <w:numFmt w:val="bullet"/>
      <w:lvlText w:val=""/>
      <w:lvlJc w:val="left"/>
      <w:pPr>
        <w:ind w:left="3420" w:hanging="360"/>
      </w:pPr>
      <w:rPr>
        <w:rFonts w:ascii="Symbol" w:hAnsi="Symbol" w:hint="default"/>
      </w:rPr>
    </w:lvl>
    <w:lvl w:ilvl="4" w:tplc="40090003" w:tentative="1">
      <w:start w:val="1"/>
      <w:numFmt w:val="bullet"/>
      <w:lvlText w:val="o"/>
      <w:lvlJc w:val="left"/>
      <w:pPr>
        <w:ind w:left="4140" w:hanging="360"/>
      </w:pPr>
      <w:rPr>
        <w:rFonts w:ascii="Courier New" w:hAnsi="Courier New" w:cs="Courier New" w:hint="default"/>
      </w:rPr>
    </w:lvl>
    <w:lvl w:ilvl="5" w:tplc="40090005" w:tentative="1">
      <w:start w:val="1"/>
      <w:numFmt w:val="bullet"/>
      <w:lvlText w:val=""/>
      <w:lvlJc w:val="left"/>
      <w:pPr>
        <w:ind w:left="4860" w:hanging="360"/>
      </w:pPr>
      <w:rPr>
        <w:rFonts w:ascii="Wingdings" w:hAnsi="Wingdings" w:hint="default"/>
      </w:rPr>
    </w:lvl>
    <w:lvl w:ilvl="6" w:tplc="40090001" w:tentative="1">
      <w:start w:val="1"/>
      <w:numFmt w:val="bullet"/>
      <w:lvlText w:val=""/>
      <w:lvlJc w:val="left"/>
      <w:pPr>
        <w:ind w:left="5580" w:hanging="360"/>
      </w:pPr>
      <w:rPr>
        <w:rFonts w:ascii="Symbol" w:hAnsi="Symbol" w:hint="default"/>
      </w:rPr>
    </w:lvl>
    <w:lvl w:ilvl="7" w:tplc="40090003" w:tentative="1">
      <w:start w:val="1"/>
      <w:numFmt w:val="bullet"/>
      <w:lvlText w:val="o"/>
      <w:lvlJc w:val="left"/>
      <w:pPr>
        <w:ind w:left="6300" w:hanging="360"/>
      </w:pPr>
      <w:rPr>
        <w:rFonts w:ascii="Courier New" w:hAnsi="Courier New" w:cs="Courier New" w:hint="default"/>
      </w:rPr>
    </w:lvl>
    <w:lvl w:ilvl="8" w:tplc="40090005" w:tentative="1">
      <w:start w:val="1"/>
      <w:numFmt w:val="bullet"/>
      <w:lvlText w:val=""/>
      <w:lvlJc w:val="left"/>
      <w:pPr>
        <w:ind w:left="7020" w:hanging="360"/>
      </w:pPr>
      <w:rPr>
        <w:rFonts w:ascii="Wingdings" w:hAnsi="Wingdings" w:hint="default"/>
      </w:rPr>
    </w:lvl>
  </w:abstractNum>
  <w:abstractNum w:abstractNumId="6" w15:restartNumberingAfterBreak="0">
    <w:nsid w:val="5FC54422"/>
    <w:multiLevelType w:val="hybridMultilevel"/>
    <w:tmpl w:val="40149FF6"/>
    <w:lvl w:ilvl="0" w:tplc="4009000B">
      <w:start w:val="1"/>
      <w:numFmt w:val="bullet"/>
      <w:lvlText w:val=""/>
      <w:lvlJc w:val="left"/>
      <w:pPr>
        <w:ind w:left="1380" w:hanging="360"/>
      </w:pPr>
      <w:rPr>
        <w:rFonts w:ascii="Wingdings" w:hAnsi="Wingdings" w:hint="default"/>
      </w:rPr>
    </w:lvl>
    <w:lvl w:ilvl="1" w:tplc="40090003" w:tentative="1">
      <w:start w:val="1"/>
      <w:numFmt w:val="bullet"/>
      <w:lvlText w:val="o"/>
      <w:lvlJc w:val="left"/>
      <w:pPr>
        <w:ind w:left="2100" w:hanging="360"/>
      </w:pPr>
      <w:rPr>
        <w:rFonts w:ascii="Courier New" w:hAnsi="Courier New" w:cs="Courier New" w:hint="default"/>
      </w:rPr>
    </w:lvl>
    <w:lvl w:ilvl="2" w:tplc="40090005" w:tentative="1">
      <w:start w:val="1"/>
      <w:numFmt w:val="bullet"/>
      <w:lvlText w:val=""/>
      <w:lvlJc w:val="left"/>
      <w:pPr>
        <w:ind w:left="2820" w:hanging="360"/>
      </w:pPr>
      <w:rPr>
        <w:rFonts w:ascii="Wingdings" w:hAnsi="Wingdings" w:hint="default"/>
      </w:rPr>
    </w:lvl>
    <w:lvl w:ilvl="3" w:tplc="40090001" w:tentative="1">
      <w:start w:val="1"/>
      <w:numFmt w:val="bullet"/>
      <w:lvlText w:val=""/>
      <w:lvlJc w:val="left"/>
      <w:pPr>
        <w:ind w:left="3540" w:hanging="360"/>
      </w:pPr>
      <w:rPr>
        <w:rFonts w:ascii="Symbol" w:hAnsi="Symbol" w:hint="default"/>
      </w:rPr>
    </w:lvl>
    <w:lvl w:ilvl="4" w:tplc="40090003" w:tentative="1">
      <w:start w:val="1"/>
      <w:numFmt w:val="bullet"/>
      <w:lvlText w:val="o"/>
      <w:lvlJc w:val="left"/>
      <w:pPr>
        <w:ind w:left="4260" w:hanging="360"/>
      </w:pPr>
      <w:rPr>
        <w:rFonts w:ascii="Courier New" w:hAnsi="Courier New" w:cs="Courier New" w:hint="default"/>
      </w:rPr>
    </w:lvl>
    <w:lvl w:ilvl="5" w:tplc="40090005" w:tentative="1">
      <w:start w:val="1"/>
      <w:numFmt w:val="bullet"/>
      <w:lvlText w:val=""/>
      <w:lvlJc w:val="left"/>
      <w:pPr>
        <w:ind w:left="4980" w:hanging="360"/>
      </w:pPr>
      <w:rPr>
        <w:rFonts w:ascii="Wingdings" w:hAnsi="Wingdings" w:hint="default"/>
      </w:rPr>
    </w:lvl>
    <w:lvl w:ilvl="6" w:tplc="40090001" w:tentative="1">
      <w:start w:val="1"/>
      <w:numFmt w:val="bullet"/>
      <w:lvlText w:val=""/>
      <w:lvlJc w:val="left"/>
      <w:pPr>
        <w:ind w:left="5700" w:hanging="360"/>
      </w:pPr>
      <w:rPr>
        <w:rFonts w:ascii="Symbol" w:hAnsi="Symbol" w:hint="default"/>
      </w:rPr>
    </w:lvl>
    <w:lvl w:ilvl="7" w:tplc="40090003" w:tentative="1">
      <w:start w:val="1"/>
      <w:numFmt w:val="bullet"/>
      <w:lvlText w:val="o"/>
      <w:lvlJc w:val="left"/>
      <w:pPr>
        <w:ind w:left="6420" w:hanging="360"/>
      </w:pPr>
      <w:rPr>
        <w:rFonts w:ascii="Courier New" w:hAnsi="Courier New" w:cs="Courier New" w:hint="default"/>
      </w:rPr>
    </w:lvl>
    <w:lvl w:ilvl="8" w:tplc="40090005" w:tentative="1">
      <w:start w:val="1"/>
      <w:numFmt w:val="bullet"/>
      <w:lvlText w:val=""/>
      <w:lvlJc w:val="left"/>
      <w:pPr>
        <w:ind w:left="7140" w:hanging="360"/>
      </w:pPr>
      <w:rPr>
        <w:rFonts w:ascii="Wingdings" w:hAnsi="Wingdings" w:hint="default"/>
      </w:rPr>
    </w:lvl>
  </w:abstractNum>
  <w:abstractNum w:abstractNumId="7" w15:restartNumberingAfterBreak="0">
    <w:nsid w:val="73E01708"/>
    <w:multiLevelType w:val="hybridMultilevel"/>
    <w:tmpl w:val="A034666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58019932">
    <w:abstractNumId w:val="7"/>
  </w:num>
  <w:num w:numId="2" w16cid:durableId="2068799984">
    <w:abstractNumId w:val="5"/>
  </w:num>
  <w:num w:numId="3" w16cid:durableId="1240216555">
    <w:abstractNumId w:val="0"/>
  </w:num>
  <w:num w:numId="4" w16cid:durableId="493304502">
    <w:abstractNumId w:val="6"/>
  </w:num>
  <w:num w:numId="5" w16cid:durableId="493108406">
    <w:abstractNumId w:val="3"/>
  </w:num>
  <w:num w:numId="6" w16cid:durableId="217741560">
    <w:abstractNumId w:val="1"/>
  </w:num>
  <w:num w:numId="7" w16cid:durableId="1431585190">
    <w:abstractNumId w:val="2"/>
  </w:num>
  <w:num w:numId="8" w16cid:durableId="819922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5B64"/>
    <w:rsid w:val="000451C1"/>
    <w:rsid w:val="00100576"/>
    <w:rsid w:val="00133329"/>
    <w:rsid w:val="001D4A2A"/>
    <w:rsid w:val="00685B64"/>
    <w:rsid w:val="00D846D1"/>
    <w:rsid w:val="00D97C23"/>
    <w:rsid w:val="00DB2EB4"/>
    <w:rsid w:val="00EF3034"/>
    <w:rsid w:val="00EF739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7841"/>
  <w15:docId w15:val="{004BB6E4-2842-47DC-84F5-CB3BF6060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D846D1"/>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D846D1"/>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944</Words>
  <Characters>5384</Characters>
  <Application>Microsoft Office Word</Application>
  <DocSecurity>0</DocSecurity>
  <Lines>44</Lines>
  <Paragraphs>12</Paragraphs>
  <ScaleCrop>false</ScaleCrop>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2024-02-22T05:39:00Z</dcterms:created>
  <dcterms:modified xsi:type="dcterms:W3CDTF">2024-02-22T09:58:00Z</dcterms:modified>
</cp:coreProperties>
</file>